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2D4CCB01"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702EC3">
        <w:rPr>
          <w:b/>
          <w:noProof/>
          <w:sz w:val="24"/>
        </w:rPr>
        <w:t>8</w:t>
      </w:r>
      <w:r w:rsidR="00E477EA">
        <w:rPr>
          <w:b/>
          <w:noProof/>
          <w:sz w:val="24"/>
        </w:rPr>
        <w:t>-Bis</w:t>
      </w:r>
      <w:r w:rsidR="00702EC3">
        <w:rPr>
          <w:b/>
          <w:noProof/>
          <w:sz w:val="24"/>
        </w:rPr>
        <w:t>-e</w:t>
      </w:r>
      <w:r w:rsidR="00DC5180" w:rsidRPr="0033027D">
        <w:rPr>
          <w:b/>
          <w:noProof/>
          <w:sz w:val="24"/>
        </w:rPr>
        <w:tab/>
      </w:r>
      <w:r w:rsidR="006B290E" w:rsidRPr="006B290E">
        <w:rPr>
          <w:b/>
          <w:noProof/>
          <w:sz w:val="24"/>
        </w:rPr>
        <w:t>R4-2107283</w:t>
      </w:r>
    </w:p>
    <w:p w14:paraId="63C63B34" w14:textId="4A3E29E7" w:rsidR="001512D7" w:rsidRPr="0010618D" w:rsidRDefault="00E477EA" w:rsidP="00DC5180">
      <w:pPr>
        <w:spacing w:after="60"/>
        <w:ind w:left="1985" w:hanging="1985"/>
        <w:rPr>
          <w:rFonts w:ascii="Arial" w:hAnsi="Arial" w:cs="Arial"/>
          <w:bCs/>
        </w:rPr>
      </w:pPr>
      <w:r>
        <w:rPr>
          <w:rFonts w:ascii="Arial" w:hAnsi="Arial" w:cs="Arial"/>
          <w:b/>
          <w:sz w:val="24"/>
        </w:rPr>
        <w:t>April</w:t>
      </w:r>
      <w:r w:rsidR="00766B19" w:rsidRPr="00766B19">
        <w:rPr>
          <w:rFonts w:ascii="Arial" w:hAnsi="Arial" w:cs="Arial"/>
          <w:b/>
          <w:sz w:val="24"/>
        </w:rPr>
        <w:t xml:space="preserve"> 202</w:t>
      </w:r>
      <w:r w:rsidR="00702EC3">
        <w:rPr>
          <w:rFonts w:ascii="Arial" w:hAnsi="Arial" w:cs="Arial"/>
          <w:b/>
          <w:sz w:val="24"/>
        </w:rPr>
        <w:t>1</w:t>
      </w:r>
      <w:r w:rsidR="00766B19">
        <w:rPr>
          <w:rFonts w:ascii="Arial" w:hAnsi="Arial" w:cs="Arial"/>
          <w:b/>
          <w:sz w:val="24"/>
        </w:rPr>
        <w:br/>
      </w:r>
    </w:p>
    <w:p w14:paraId="3AA07729" w14:textId="377E60CB" w:rsidR="0010618D"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82FA8" w:rsidRPr="00F82FA8">
        <w:rPr>
          <w:rFonts w:ascii="Arial" w:hAnsi="Arial" w:cs="Arial"/>
          <w:b/>
        </w:rPr>
        <w:t>Handling power class ambiguity</w:t>
      </w:r>
    </w:p>
    <w:p w14:paraId="06541C26" w14:textId="77777777" w:rsidR="00F82FA8" w:rsidRPr="005E4466" w:rsidRDefault="00F82FA8"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AE8660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2497D" w:rsidRPr="00B2497D">
        <w:rPr>
          <w:rFonts w:ascii="Arial" w:hAnsi="Arial" w:cs="Arial"/>
          <w:b/>
        </w:rPr>
        <w:t>5.8.1.</w:t>
      </w:r>
      <w:r w:rsidR="00F82FA8">
        <w:rPr>
          <w:rFonts w:ascii="Arial" w:hAnsi="Arial" w:cs="Arial"/>
          <w:b/>
        </w:rPr>
        <w:t>2</w:t>
      </w:r>
    </w:p>
    <w:p w14:paraId="41AD4397" w14:textId="21FEE9AD"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B2497D">
        <w:rPr>
          <w:rFonts w:ascii="Arial" w:hAnsi="Arial" w:cs="Arial"/>
          <w:b/>
        </w:rPr>
        <w:t>6</w:t>
      </w:r>
    </w:p>
    <w:p w14:paraId="2F06D4B1" w14:textId="29D8C7A2"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4170BB">
        <w:rPr>
          <w:rFonts w:ascii="Arial" w:hAnsi="Arial" w:cs="Arial"/>
          <w:b/>
        </w:rPr>
        <w:t>TEI16</w:t>
      </w:r>
    </w:p>
    <w:p w14:paraId="341A662A" w14:textId="5290847F"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6E066A9A" w:rsidR="00313B11" w:rsidRPr="00313B11" w:rsidRDefault="007923BA" w:rsidP="00313B11">
      <w:r>
        <w:t>Previous Ran4 meeting, a power class ambiguity was discussed without much agreements. In this paper we explain why it is beneficial to wait for ran2 answer on ran4 request before changing the ran4 requirement.</w:t>
      </w:r>
    </w:p>
    <w:p w14:paraId="65A85401" w14:textId="578AD590" w:rsidR="00962566" w:rsidRDefault="000A567D" w:rsidP="002B6886">
      <w:pPr>
        <w:pStyle w:val="Heading1"/>
      </w:pPr>
      <w:r>
        <w:t xml:space="preserve">2. </w:t>
      </w:r>
      <w:r>
        <w:tab/>
      </w:r>
      <w:r w:rsidR="002A1C01">
        <w:t>Discussion</w:t>
      </w:r>
    </w:p>
    <w:p w14:paraId="15EF394D" w14:textId="485ABA0B" w:rsidR="00E14B96" w:rsidRDefault="00E14B96" w:rsidP="00E14B96">
      <w:r>
        <w:t xml:space="preserve">The power class ambiguity is caused </w:t>
      </w:r>
      <w:r w:rsidR="00FC180B">
        <w:t xml:space="preserve">when UE that implements Tx diversity on band A is configured for intra-band EN-DC on that band and corresponding LTE band and does not implement a third PA </w:t>
      </w:r>
      <w:r w:rsidR="00F6612F">
        <w:t>for LTE support but relies on re-purposing the other PA used in TX diversity configuration for LTE transmissions. I</w:t>
      </w:r>
      <w:r w:rsidR="00FC180B">
        <w:t xml:space="preserve">nter-band EN-DC </w:t>
      </w:r>
      <w:r w:rsidR="00F6612F">
        <w:t xml:space="preserve">can also be affected if UE uses multi PA module where only one PA can be activated at the same time. Regardless of the implementation details, problem is when UE changes power class </w:t>
      </w:r>
      <w:proofErr w:type="spellStart"/>
      <w:r w:rsidR="00F6612F">
        <w:t>behavior</w:t>
      </w:r>
      <w:proofErr w:type="spellEnd"/>
      <w:r w:rsidR="00F6612F">
        <w:t xml:space="preserve"> depending if it is configured for EN-C  or not. So far, proponents have not explained any other </w:t>
      </w:r>
      <w:r w:rsidR="008A53E3">
        <w:t xml:space="preserve">reason than TX diversity implementation for this </w:t>
      </w:r>
      <w:proofErr w:type="spellStart"/>
      <w:r w:rsidR="008A53E3">
        <w:t>behavior</w:t>
      </w:r>
      <w:proofErr w:type="spellEnd"/>
      <w:r w:rsidR="008A53E3">
        <w:t xml:space="preserve">. </w:t>
      </w:r>
    </w:p>
    <w:p w14:paraId="5BA01C8C" w14:textId="6DF71963" w:rsidR="008A53E3" w:rsidRDefault="008A53E3" w:rsidP="00E14B96">
      <w:r>
        <w:t>Ran4 sent an LS to Ran2 with the following text:</w:t>
      </w:r>
    </w:p>
    <w:p w14:paraId="527541F8" w14:textId="77777777" w:rsidR="008A53E3" w:rsidRDefault="008A53E3" w:rsidP="008A53E3">
      <w:pPr>
        <w:pStyle w:val="Header"/>
        <w:spacing w:afterLines="50" w:after="120"/>
        <w:rPr>
          <w:rFonts w:cs="Arial"/>
          <w:b w:val="0"/>
          <w:sz w:val="20"/>
          <w:lang w:eastAsia="ja-JP"/>
        </w:rPr>
      </w:pPr>
      <w:r>
        <w:t>“</w:t>
      </w:r>
      <w:r w:rsidRPr="009E35D1">
        <w:rPr>
          <w:rFonts w:cs="Arial"/>
          <w:b w:val="0"/>
          <w:sz w:val="20"/>
          <w:lang w:eastAsia="ja-JP"/>
        </w:rPr>
        <w:t xml:space="preserve">RAN4 has </w:t>
      </w:r>
      <w:r>
        <w:rPr>
          <w:rFonts w:cs="Arial"/>
          <w:b w:val="0"/>
          <w:sz w:val="20"/>
          <w:lang w:eastAsia="ja-JP"/>
        </w:rPr>
        <w:t>agreed to introduce a new per-band capability signaling in Rel-16 for FR1 UEs supporting transparent TxD.</w:t>
      </w:r>
    </w:p>
    <w:p w14:paraId="777096F7" w14:textId="77777777" w:rsidR="008A53E3" w:rsidRPr="00E70DFB" w:rsidRDefault="008A53E3" w:rsidP="008A53E3">
      <w:pPr>
        <w:pStyle w:val="Header"/>
        <w:spacing w:afterLines="50" w:after="120"/>
        <w:rPr>
          <w:rFonts w:eastAsia="DengXian" w:cs="Arial" w:hint="eastAsia"/>
          <w:b w:val="0"/>
          <w:sz w:val="20"/>
          <w:lang w:eastAsia="zh-CN"/>
        </w:rPr>
      </w:pPr>
      <w:r w:rsidRPr="00E70DFB">
        <w:rPr>
          <w:rFonts w:eastAsia="DengXian" w:cs="Arial" w:hint="eastAsia"/>
          <w:b w:val="0"/>
          <w:sz w:val="20"/>
          <w:lang w:eastAsia="zh-CN"/>
        </w:rPr>
        <w:t>R</w:t>
      </w:r>
      <w:r w:rsidRPr="00E70DFB">
        <w:rPr>
          <w:rFonts w:eastAsia="DengXian" w:cs="Arial"/>
          <w:b w:val="0"/>
          <w:sz w:val="20"/>
          <w:lang w:eastAsia="zh-CN"/>
        </w:rPr>
        <w:t xml:space="preserve">AN4 would also like to </w:t>
      </w:r>
      <w:r>
        <w:rPr>
          <w:rFonts w:eastAsia="DengXian" w:cs="Arial"/>
          <w:b w:val="0"/>
          <w:sz w:val="20"/>
          <w:lang w:eastAsia="zh-CN"/>
        </w:rPr>
        <w:t xml:space="preserve">ask RAN2 </w:t>
      </w:r>
      <w:r w:rsidRPr="00E70DFB">
        <w:rPr>
          <w:rFonts w:eastAsia="DengXian" w:cs="Arial"/>
          <w:b w:val="0"/>
          <w:sz w:val="20"/>
          <w:lang w:eastAsia="zh-CN"/>
        </w:rPr>
        <w:t xml:space="preserve">to enable release-independent support </w:t>
      </w:r>
      <w:r>
        <w:rPr>
          <w:rFonts w:eastAsia="DengXian" w:cs="Arial"/>
          <w:b w:val="0"/>
          <w:sz w:val="20"/>
          <w:lang w:eastAsia="zh-CN"/>
        </w:rPr>
        <w:t>of</w:t>
      </w:r>
      <w:r w:rsidRPr="00E70DFB">
        <w:rPr>
          <w:rFonts w:eastAsia="DengXian" w:cs="Arial"/>
          <w:b w:val="0"/>
          <w:sz w:val="20"/>
          <w:lang w:eastAsia="zh-CN"/>
        </w:rPr>
        <w:t xml:space="preserve"> this </w:t>
      </w:r>
      <w:r w:rsidRPr="00D113BD">
        <w:rPr>
          <w:rFonts w:eastAsia="DengXian" w:cs="Arial"/>
          <w:b w:val="0"/>
          <w:sz w:val="20"/>
          <w:highlight w:val="yellow"/>
          <w:lang w:eastAsia="zh-CN"/>
        </w:rPr>
        <w:t>new capability from Rel-15 for PC2, if possible</w:t>
      </w:r>
      <w:r w:rsidRPr="00E70DFB">
        <w:rPr>
          <w:rFonts w:eastAsia="DengXian" w:cs="Arial"/>
          <w:b w:val="0"/>
          <w:sz w:val="20"/>
          <w:lang w:eastAsia="zh-CN"/>
        </w:rPr>
        <w:t>.</w:t>
      </w:r>
    </w:p>
    <w:p w14:paraId="3B95C9E6" w14:textId="4E01343C" w:rsidR="008A53E3" w:rsidRDefault="008A53E3" w:rsidP="00E14B96">
      <w:r>
        <w:t>”</w:t>
      </w:r>
    </w:p>
    <w:p w14:paraId="1F3DC049" w14:textId="47D823B7" w:rsidR="008A53E3" w:rsidRDefault="008A53E3" w:rsidP="00E14B96">
      <w:r>
        <w:t xml:space="preserve">As it can be seen, </w:t>
      </w:r>
      <w:r w:rsidR="00575436">
        <w:t xml:space="preserve">RAN2 is asked if TX diversity capability can be enabled for Rel-15 and if it can be, RAN4 update the requirements to clarity the UE power class depending if UE declares the support for this capability or not. </w:t>
      </w:r>
      <w:r w:rsidR="00CC3D75">
        <w:t xml:space="preserve">If this approach is not acceptable, RASN4 should send an other LS to Ran2 saying that RAN4 no longer wants the capability to be applicable from Rel-15 but that would likely confuse ran2. </w:t>
      </w:r>
    </w:p>
    <w:p w14:paraId="0EFF2889" w14:textId="358D5508" w:rsidR="00CC3D75" w:rsidRPr="00020039" w:rsidRDefault="00CC3D75" w:rsidP="00E14B96">
      <w:pPr>
        <w:rPr>
          <w:b/>
          <w:bCs/>
        </w:rPr>
      </w:pPr>
      <w:r w:rsidRPr="00020039">
        <w:rPr>
          <w:b/>
          <w:bCs/>
        </w:rPr>
        <w:t xml:space="preserve">Proposal: </w:t>
      </w:r>
      <w:r w:rsidR="00DC5881" w:rsidRPr="00020039">
        <w:rPr>
          <w:b/>
          <w:bCs/>
        </w:rPr>
        <w:t xml:space="preserve">Wait for feedback from Ran2 or wait for ran2 to conclude the work to add TX diversity capability and conclusion on applicable release before </w:t>
      </w:r>
      <w:r w:rsidR="00020039" w:rsidRPr="00020039">
        <w:rPr>
          <w:b/>
          <w:bCs/>
        </w:rPr>
        <w:t xml:space="preserve">making changes to power class </w:t>
      </w:r>
      <w:r w:rsidR="00D113BD" w:rsidRPr="00020039">
        <w:rPr>
          <w:b/>
          <w:bCs/>
        </w:rPr>
        <w:t>behaviour</w:t>
      </w:r>
      <w:r w:rsidR="00020039" w:rsidRPr="00020039">
        <w:rPr>
          <w:b/>
          <w:bCs/>
        </w:rPr>
        <w:t xml:space="preserve"> in ran4. </w:t>
      </w:r>
    </w:p>
    <w:p w14:paraId="0EA2FD80" w14:textId="38A10FFD" w:rsidR="009E54DA" w:rsidRPr="001E4305" w:rsidRDefault="009E54DA" w:rsidP="009E54DA">
      <w:pPr>
        <w:pStyle w:val="Heading1"/>
      </w:pPr>
      <w:r>
        <w:t>Conclusion</w:t>
      </w:r>
    </w:p>
    <w:p w14:paraId="04766042" w14:textId="28C43EA8" w:rsidR="00D113BD" w:rsidRPr="00D113BD" w:rsidRDefault="008807AB" w:rsidP="000A504C">
      <w:r w:rsidRPr="008D77C5">
        <w:t>W</w:t>
      </w:r>
      <w:r w:rsidR="00E80760">
        <w:t xml:space="preserve">e discussed </w:t>
      </w:r>
      <w:r w:rsidR="00020039">
        <w:t xml:space="preserve">the origin and relationship of power class ambiguity </w:t>
      </w:r>
      <w:r w:rsidR="00D113BD">
        <w:t>to the TX diversity capability and made one proposal:</w:t>
      </w:r>
    </w:p>
    <w:p w14:paraId="7039EC9A" w14:textId="0A03EDD3" w:rsidR="006910A4" w:rsidRDefault="00D113BD" w:rsidP="00927E97">
      <w:pPr>
        <w:rPr>
          <w:b/>
          <w:bCs/>
        </w:rPr>
      </w:pPr>
      <w:r w:rsidRPr="00020039">
        <w:rPr>
          <w:b/>
          <w:bCs/>
        </w:rPr>
        <w:t xml:space="preserve">Proposal: Wait for feedback from Ran2 or wait for ran2 to conclude the work to add TX diversity capability and conclusion on applicable release before making changes to power class </w:t>
      </w:r>
      <w:r w:rsidRPr="00020039">
        <w:rPr>
          <w:b/>
          <w:bCs/>
        </w:rPr>
        <w:t>behaviour</w:t>
      </w:r>
      <w:r w:rsidRPr="00020039">
        <w:rPr>
          <w:b/>
          <w:bCs/>
        </w:rPr>
        <w:t xml:space="preserve"> in ran4. </w:t>
      </w:r>
    </w:p>
    <w:p w14:paraId="11D8DF26" w14:textId="3349865B" w:rsidR="007018F3" w:rsidRDefault="007018F3" w:rsidP="007018F3">
      <w:pPr>
        <w:pStyle w:val="Heading1"/>
      </w:pPr>
      <w:r>
        <w:lastRenderedPageBreak/>
        <w:t>References</w:t>
      </w:r>
    </w:p>
    <w:p w14:paraId="0B429B42" w14:textId="1DB87D51" w:rsidR="00D41151" w:rsidRDefault="007018F3" w:rsidP="00670757">
      <w:pPr>
        <w:pStyle w:val="B1"/>
      </w:pPr>
      <w:r>
        <w:t>[1]</w:t>
      </w:r>
      <w:r>
        <w:tab/>
      </w:r>
      <w:r w:rsidR="00D41151" w:rsidRPr="00D41151">
        <w:t xml:space="preserve">[4] R4-2103156, </w:t>
      </w:r>
      <w:r w:rsidR="00D41151">
        <w:t>“</w:t>
      </w:r>
      <w:r w:rsidR="00D41151" w:rsidRPr="00D41151">
        <w:t>CR for TS 38.101-1: TxD requirements</w:t>
      </w:r>
      <w:r w:rsidR="00D41151">
        <w:t>”</w:t>
      </w:r>
      <w:r w:rsidR="00D41151" w:rsidRPr="00D41151">
        <w:t>, Huawei, RAN4#98-e</w:t>
      </w:r>
    </w:p>
    <w:p w14:paraId="280BDA5A" w14:textId="440886F3" w:rsidR="007018F3" w:rsidRDefault="00D41151" w:rsidP="00670757">
      <w:pPr>
        <w:pStyle w:val="B1"/>
      </w:pPr>
      <w:r>
        <w:t>[2]</w:t>
      </w:r>
      <w:r>
        <w:tab/>
      </w:r>
      <w:r w:rsidR="00670757" w:rsidRPr="00670757">
        <w:t xml:space="preserve">R4-2103390, </w:t>
      </w:r>
      <w:r w:rsidR="00670757">
        <w:t>“</w:t>
      </w:r>
      <w:r w:rsidR="00670757" w:rsidRPr="00670757">
        <w:t>Way forward on NR TxD</w:t>
      </w:r>
      <w:r w:rsidR="00670757">
        <w:t>”</w:t>
      </w:r>
      <w:r w:rsidR="00670757" w:rsidRPr="00670757">
        <w:t>, vivo, RAN4#98-e</w:t>
      </w:r>
      <w:r w:rsidR="00116E5E">
        <w:t xml:space="preserve"> </w:t>
      </w:r>
    </w:p>
    <w:p w14:paraId="162DDF89" w14:textId="3882F44A" w:rsidR="000A504C" w:rsidRDefault="000A504C" w:rsidP="00670757">
      <w:pPr>
        <w:pStyle w:val="B1"/>
      </w:pPr>
      <w:r>
        <w:t>[3]</w:t>
      </w:r>
      <w:r>
        <w:tab/>
      </w:r>
      <w:r w:rsidRPr="000A504C">
        <w:t xml:space="preserve">R4-2103360, </w:t>
      </w:r>
      <w:r>
        <w:t>“</w:t>
      </w:r>
      <w:r w:rsidRPr="000A504C">
        <w:t>LS on Signaling scheme of Transparent TxD</w:t>
      </w:r>
      <w:r>
        <w:t>”</w:t>
      </w:r>
      <w:r w:rsidRPr="000A504C">
        <w:t>, RAN4, RAN4#98-e</w:t>
      </w:r>
    </w:p>
    <w:p w14:paraId="12E29B05" w14:textId="12598528" w:rsidR="0053019F" w:rsidRPr="00F22DEF" w:rsidRDefault="0053019F" w:rsidP="00670757">
      <w:pPr>
        <w:pStyle w:val="B1"/>
      </w:pPr>
      <w:r>
        <w:t>[4]</w:t>
      </w:r>
      <w:r>
        <w:tab/>
      </w:r>
      <w:r w:rsidR="00841E30" w:rsidRPr="00841E30">
        <w:t>R4-2016830, Way Forward on NR TxD &amp; Power Class, vivo, RAN4#97-e</w:t>
      </w:r>
    </w:p>
    <w:sectPr w:rsidR="0053019F" w:rsidRPr="00F22DE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E463967"/>
    <w:multiLevelType w:val="hybridMultilevel"/>
    <w:tmpl w:val="36F49A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FC141C"/>
    <w:multiLevelType w:val="hybridMultilevel"/>
    <w:tmpl w:val="77BE2AEC"/>
    <w:lvl w:ilvl="0" w:tplc="5D9A66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32C38"/>
    <w:multiLevelType w:val="hybridMultilevel"/>
    <w:tmpl w:val="3AE265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0"/>
  </w:num>
  <w:num w:numId="9">
    <w:abstractNumId w:val="15"/>
  </w:num>
  <w:num w:numId="10">
    <w:abstractNumId w:val="13"/>
  </w:num>
  <w:num w:numId="11">
    <w:abstractNumId w:val="11"/>
  </w:num>
  <w:num w:numId="12">
    <w:abstractNumId w:val="9"/>
  </w:num>
  <w:num w:numId="13">
    <w:abstractNumId w:val="19"/>
  </w:num>
  <w:num w:numId="14">
    <w:abstractNumId w:val="10"/>
  </w:num>
  <w:num w:numId="15">
    <w:abstractNumId w:val="7"/>
  </w:num>
  <w:num w:numId="16">
    <w:abstractNumId w:val="23"/>
  </w:num>
  <w:num w:numId="17">
    <w:abstractNumId w:val="12"/>
  </w:num>
  <w:num w:numId="18">
    <w:abstractNumId w:val="22"/>
  </w:num>
  <w:num w:numId="19">
    <w:abstractNumId w:val="26"/>
  </w:num>
  <w:num w:numId="20">
    <w:abstractNumId w:val="17"/>
  </w:num>
  <w:num w:numId="21">
    <w:abstractNumId w:val="24"/>
  </w:num>
  <w:num w:numId="22">
    <w:abstractNumId w:val="18"/>
  </w:num>
  <w:num w:numId="23">
    <w:abstractNumId w:val="16"/>
  </w:num>
  <w:num w:numId="24">
    <w:abstractNumId w:val="14"/>
  </w:num>
  <w:num w:numId="25">
    <w:abstractNumId w:val="27"/>
  </w:num>
  <w:num w:numId="26">
    <w:abstractNumId w:val="25"/>
  </w:num>
  <w:num w:numId="27">
    <w:abstractNumId w:val="2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12A7B"/>
    <w:rsid w:val="0001362F"/>
    <w:rsid w:val="00014A9E"/>
    <w:rsid w:val="00016708"/>
    <w:rsid w:val="00017352"/>
    <w:rsid w:val="000175AC"/>
    <w:rsid w:val="00020039"/>
    <w:rsid w:val="00021CED"/>
    <w:rsid w:val="00022941"/>
    <w:rsid w:val="000235E9"/>
    <w:rsid w:val="00026030"/>
    <w:rsid w:val="000262B9"/>
    <w:rsid w:val="00031730"/>
    <w:rsid w:val="00031D75"/>
    <w:rsid w:val="00032669"/>
    <w:rsid w:val="000339AA"/>
    <w:rsid w:val="00037A84"/>
    <w:rsid w:val="000454A9"/>
    <w:rsid w:val="00046D37"/>
    <w:rsid w:val="00046DDD"/>
    <w:rsid w:val="0005452D"/>
    <w:rsid w:val="0006136D"/>
    <w:rsid w:val="00062CEA"/>
    <w:rsid w:val="00062E39"/>
    <w:rsid w:val="000634C9"/>
    <w:rsid w:val="00064242"/>
    <w:rsid w:val="00064362"/>
    <w:rsid w:val="00064C6C"/>
    <w:rsid w:val="00065FBC"/>
    <w:rsid w:val="00066E80"/>
    <w:rsid w:val="0006780E"/>
    <w:rsid w:val="00070AD8"/>
    <w:rsid w:val="00072A56"/>
    <w:rsid w:val="00073894"/>
    <w:rsid w:val="00077EB3"/>
    <w:rsid w:val="00084322"/>
    <w:rsid w:val="000872D5"/>
    <w:rsid w:val="000908D9"/>
    <w:rsid w:val="00095874"/>
    <w:rsid w:val="00097642"/>
    <w:rsid w:val="000A3C38"/>
    <w:rsid w:val="000A3E2A"/>
    <w:rsid w:val="000A504C"/>
    <w:rsid w:val="000A567D"/>
    <w:rsid w:val="000A643B"/>
    <w:rsid w:val="000A6859"/>
    <w:rsid w:val="000A6BC3"/>
    <w:rsid w:val="000A7DF5"/>
    <w:rsid w:val="000B0067"/>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2989"/>
    <w:rsid w:val="000D31EF"/>
    <w:rsid w:val="000D406F"/>
    <w:rsid w:val="000D508F"/>
    <w:rsid w:val="000E0A10"/>
    <w:rsid w:val="000E26BD"/>
    <w:rsid w:val="000E406C"/>
    <w:rsid w:val="000E4512"/>
    <w:rsid w:val="000E596C"/>
    <w:rsid w:val="000E62A6"/>
    <w:rsid w:val="000E7126"/>
    <w:rsid w:val="000E7763"/>
    <w:rsid w:val="000E782B"/>
    <w:rsid w:val="000E78CA"/>
    <w:rsid w:val="000E7C89"/>
    <w:rsid w:val="000F1498"/>
    <w:rsid w:val="000F2CBB"/>
    <w:rsid w:val="000F4FB3"/>
    <w:rsid w:val="000F502F"/>
    <w:rsid w:val="000F519D"/>
    <w:rsid w:val="000F62DE"/>
    <w:rsid w:val="000F65D1"/>
    <w:rsid w:val="000F7B37"/>
    <w:rsid w:val="000F7ECB"/>
    <w:rsid w:val="000F7EDC"/>
    <w:rsid w:val="00100B99"/>
    <w:rsid w:val="001015AF"/>
    <w:rsid w:val="001017DF"/>
    <w:rsid w:val="001029C9"/>
    <w:rsid w:val="00102C0E"/>
    <w:rsid w:val="0010482F"/>
    <w:rsid w:val="00104902"/>
    <w:rsid w:val="0010618D"/>
    <w:rsid w:val="00112950"/>
    <w:rsid w:val="00115CE9"/>
    <w:rsid w:val="00116429"/>
    <w:rsid w:val="001165DD"/>
    <w:rsid w:val="00116E5E"/>
    <w:rsid w:val="001214AE"/>
    <w:rsid w:val="0012188A"/>
    <w:rsid w:val="00122190"/>
    <w:rsid w:val="001221C9"/>
    <w:rsid w:val="0012277A"/>
    <w:rsid w:val="0012315C"/>
    <w:rsid w:val="0012444A"/>
    <w:rsid w:val="0012615B"/>
    <w:rsid w:val="00126E1A"/>
    <w:rsid w:val="00131AFF"/>
    <w:rsid w:val="00131B5D"/>
    <w:rsid w:val="001351EB"/>
    <w:rsid w:val="00135A74"/>
    <w:rsid w:val="00135BA1"/>
    <w:rsid w:val="0014180B"/>
    <w:rsid w:val="001439CC"/>
    <w:rsid w:val="00144644"/>
    <w:rsid w:val="00144F7C"/>
    <w:rsid w:val="00144FDD"/>
    <w:rsid w:val="0014569C"/>
    <w:rsid w:val="001512D7"/>
    <w:rsid w:val="0015336A"/>
    <w:rsid w:val="0015406D"/>
    <w:rsid w:val="00156359"/>
    <w:rsid w:val="001573DA"/>
    <w:rsid w:val="001600C2"/>
    <w:rsid w:val="00161C73"/>
    <w:rsid w:val="00166494"/>
    <w:rsid w:val="00166E70"/>
    <w:rsid w:val="00170DB5"/>
    <w:rsid w:val="00171914"/>
    <w:rsid w:val="001804C0"/>
    <w:rsid w:val="0018073A"/>
    <w:rsid w:val="00180BAA"/>
    <w:rsid w:val="00182ACA"/>
    <w:rsid w:val="0018383E"/>
    <w:rsid w:val="001851D4"/>
    <w:rsid w:val="00185F2B"/>
    <w:rsid w:val="001927C1"/>
    <w:rsid w:val="00194778"/>
    <w:rsid w:val="00195163"/>
    <w:rsid w:val="00196027"/>
    <w:rsid w:val="001965EF"/>
    <w:rsid w:val="00196AD3"/>
    <w:rsid w:val="001A09A7"/>
    <w:rsid w:val="001A0F25"/>
    <w:rsid w:val="001A2964"/>
    <w:rsid w:val="001A3D21"/>
    <w:rsid w:val="001A6F7A"/>
    <w:rsid w:val="001B21BD"/>
    <w:rsid w:val="001B3183"/>
    <w:rsid w:val="001B515F"/>
    <w:rsid w:val="001B7369"/>
    <w:rsid w:val="001B746E"/>
    <w:rsid w:val="001C3D26"/>
    <w:rsid w:val="001C54B6"/>
    <w:rsid w:val="001C6513"/>
    <w:rsid w:val="001D2C8E"/>
    <w:rsid w:val="001D4399"/>
    <w:rsid w:val="001D4948"/>
    <w:rsid w:val="001D50F8"/>
    <w:rsid w:val="001D6848"/>
    <w:rsid w:val="001D6ACD"/>
    <w:rsid w:val="001E16B9"/>
    <w:rsid w:val="001E21C9"/>
    <w:rsid w:val="001E3B48"/>
    <w:rsid w:val="001E4305"/>
    <w:rsid w:val="001E58DA"/>
    <w:rsid w:val="001E5EAD"/>
    <w:rsid w:val="001E65C4"/>
    <w:rsid w:val="001E6AC9"/>
    <w:rsid w:val="001F0314"/>
    <w:rsid w:val="001F12F9"/>
    <w:rsid w:val="001F62BD"/>
    <w:rsid w:val="00200596"/>
    <w:rsid w:val="00200C77"/>
    <w:rsid w:val="00201520"/>
    <w:rsid w:val="00201FB4"/>
    <w:rsid w:val="00202801"/>
    <w:rsid w:val="00202E77"/>
    <w:rsid w:val="002037B6"/>
    <w:rsid w:val="00203D36"/>
    <w:rsid w:val="002071A9"/>
    <w:rsid w:val="00211668"/>
    <w:rsid w:val="00211DCE"/>
    <w:rsid w:val="00212136"/>
    <w:rsid w:val="00213A37"/>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3B62"/>
    <w:rsid w:val="0027517E"/>
    <w:rsid w:val="00276127"/>
    <w:rsid w:val="0027699C"/>
    <w:rsid w:val="002772B7"/>
    <w:rsid w:val="00281315"/>
    <w:rsid w:val="002820E8"/>
    <w:rsid w:val="002822C8"/>
    <w:rsid w:val="00283688"/>
    <w:rsid w:val="002849C1"/>
    <w:rsid w:val="00284C45"/>
    <w:rsid w:val="00286ACA"/>
    <w:rsid w:val="00287F7B"/>
    <w:rsid w:val="002927A0"/>
    <w:rsid w:val="00292875"/>
    <w:rsid w:val="00292FFA"/>
    <w:rsid w:val="00293E95"/>
    <w:rsid w:val="002952A2"/>
    <w:rsid w:val="002960BC"/>
    <w:rsid w:val="00296FE3"/>
    <w:rsid w:val="002A08FE"/>
    <w:rsid w:val="002A0A45"/>
    <w:rsid w:val="002A1465"/>
    <w:rsid w:val="002A1C01"/>
    <w:rsid w:val="002A53DD"/>
    <w:rsid w:val="002A67BE"/>
    <w:rsid w:val="002A7609"/>
    <w:rsid w:val="002B04B7"/>
    <w:rsid w:val="002B09A1"/>
    <w:rsid w:val="002B0B9B"/>
    <w:rsid w:val="002B0C23"/>
    <w:rsid w:val="002B18F5"/>
    <w:rsid w:val="002B3F06"/>
    <w:rsid w:val="002B4146"/>
    <w:rsid w:val="002B448D"/>
    <w:rsid w:val="002B615B"/>
    <w:rsid w:val="002B6886"/>
    <w:rsid w:val="002B76BD"/>
    <w:rsid w:val="002C188C"/>
    <w:rsid w:val="002C3BFC"/>
    <w:rsid w:val="002C65B6"/>
    <w:rsid w:val="002C6CD2"/>
    <w:rsid w:val="002D01D1"/>
    <w:rsid w:val="002D32A3"/>
    <w:rsid w:val="002D4CC7"/>
    <w:rsid w:val="002D4FBE"/>
    <w:rsid w:val="002D6A81"/>
    <w:rsid w:val="002D7772"/>
    <w:rsid w:val="002E00C3"/>
    <w:rsid w:val="002E0825"/>
    <w:rsid w:val="002E1D81"/>
    <w:rsid w:val="002E216F"/>
    <w:rsid w:val="002E2692"/>
    <w:rsid w:val="002E332E"/>
    <w:rsid w:val="002E369E"/>
    <w:rsid w:val="002E5B26"/>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108D3"/>
    <w:rsid w:val="00311B66"/>
    <w:rsid w:val="0031305C"/>
    <w:rsid w:val="00313B11"/>
    <w:rsid w:val="00313C0D"/>
    <w:rsid w:val="0031433F"/>
    <w:rsid w:val="00314F38"/>
    <w:rsid w:val="00317D5E"/>
    <w:rsid w:val="00320AB9"/>
    <w:rsid w:val="00322CC1"/>
    <w:rsid w:val="00324990"/>
    <w:rsid w:val="00324D06"/>
    <w:rsid w:val="00327649"/>
    <w:rsid w:val="0033053A"/>
    <w:rsid w:val="00331FD7"/>
    <w:rsid w:val="00333C34"/>
    <w:rsid w:val="00335CDC"/>
    <w:rsid w:val="00335E78"/>
    <w:rsid w:val="00341130"/>
    <w:rsid w:val="00341516"/>
    <w:rsid w:val="003430BD"/>
    <w:rsid w:val="00343540"/>
    <w:rsid w:val="003441EE"/>
    <w:rsid w:val="0034635A"/>
    <w:rsid w:val="00346C62"/>
    <w:rsid w:val="003476B3"/>
    <w:rsid w:val="003562D7"/>
    <w:rsid w:val="00360A8C"/>
    <w:rsid w:val="00360EAB"/>
    <w:rsid w:val="00361552"/>
    <w:rsid w:val="00365A0B"/>
    <w:rsid w:val="003665F7"/>
    <w:rsid w:val="00367DF1"/>
    <w:rsid w:val="003701E8"/>
    <w:rsid w:val="00371131"/>
    <w:rsid w:val="00375AA5"/>
    <w:rsid w:val="00377E78"/>
    <w:rsid w:val="0038547C"/>
    <w:rsid w:val="003869CF"/>
    <w:rsid w:val="003871A1"/>
    <w:rsid w:val="0038770D"/>
    <w:rsid w:val="003906EA"/>
    <w:rsid w:val="00392B77"/>
    <w:rsid w:val="00396CB4"/>
    <w:rsid w:val="0039732A"/>
    <w:rsid w:val="003A18B7"/>
    <w:rsid w:val="003A1D5C"/>
    <w:rsid w:val="003A281C"/>
    <w:rsid w:val="003A2C17"/>
    <w:rsid w:val="003A3CB9"/>
    <w:rsid w:val="003A4125"/>
    <w:rsid w:val="003A42FF"/>
    <w:rsid w:val="003A43B2"/>
    <w:rsid w:val="003A476E"/>
    <w:rsid w:val="003A4CD3"/>
    <w:rsid w:val="003B2D77"/>
    <w:rsid w:val="003B31AF"/>
    <w:rsid w:val="003B3C8C"/>
    <w:rsid w:val="003B4BF2"/>
    <w:rsid w:val="003B6F17"/>
    <w:rsid w:val="003B7B64"/>
    <w:rsid w:val="003C0288"/>
    <w:rsid w:val="003C3383"/>
    <w:rsid w:val="003C44FE"/>
    <w:rsid w:val="003D0400"/>
    <w:rsid w:val="003D2C20"/>
    <w:rsid w:val="003D47B2"/>
    <w:rsid w:val="003D5830"/>
    <w:rsid w:val="003D5A84"/>
    <w:rsid w:val="003D6BEE"/>
    <w:rsid w:val="003E244A"/>
    <w:rsid w:val="003E30B4"/>
    <w:rsid w:val="003E3AFD"/>
    <w:rsid w:val="003E4CBC"/>
    <w:rsid w:val="003E722B"/>
    <w:rsid w:val="003F01CB"/>
    <w:rsid w:val="003F1136"/>
    <w:rsid w:val="003F1156"/>
    <w:rsid w:val="003F1C99"/>
    <w:rsid w:val="003F30E0"/>
    <w:rsid w:val="003F4268"/>
    <w:rsid w:val="003F6DA5"/>
    <w:rsid w:val="003F76B6"/>
    <w:rsid w:val="004062E5"/>
    <w:rsid w:val="00407CB8"/>
    <w:rsid w:val="004127B2"/>
    <w:rsid w:val="00413286"/>
    <w:rsid w:val="00414CE5"/>
    <w:rsid w:val="0041517D"/>
    <w:rsid w:val="00415D3D"/>
    <w:rsid w:val="00415D96"/>
    <w:rsid w:val="004170BB"/>
    <w:rsid w:val="00421054"/>
    <w:rsid w:val="00421503"/>
    <w:rsid w:val="00422BD9"/>
    <w:rsid w:val="00424223"/>
    <w:rsid w:val="00424D1C"/>
    <w:rsid w:val="00425A22"/>
    <w:rsid w:val="00425DF4"/>
    <w:rsid w:val="00426CF6"/>
    <w:rsid w:val="004302F9"/>
    <w:rsid w:val="00432734"/>
    <w:rsid w:val="00432D09"/>
    <w:rsid w:val="004335DB"/>
    <w:rsid w:val="00433CDA"/>
    <w:rsid w:val="00434CD7"/>
    <w:rsid w:val="00434FD3"/>
    <w:rsid w:val="00435B76"/>
    <w:rsid w:val="00443CB8"/>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17A5"/>
    <w:rsid w:val="00462017"/>
    <w:rsid w:val="00462A2D"/>
    <w:rsid w:val="004673F2"/>
    <w:rsid w:val="004708F7"/>
    <w:rsid w:val="00470BB7"/>
    <w:rsid w:val="00471253"/>
    <w:rsid w:val="004746ED"/>
    <w:rsid w:val="00474FE5"/>
    <w:rsid w:val="00476DD5"/>
    <w:rsid w:val="00477058"/>
    <w:rsid w:val="00481250"/>
    <w:rsid w:val="00482C49"/>
    <w:rsid w:val="00484A20"/>
    <w:rsid w:val="00484C72"/>
    <w:rsid w:val="00485264"/>
    <w:rsid w:val="0049043A"/>
    <w:rsid w:val="004905A6"/>
    <w:rsid w:val="00493943"/>
    <w:rsid w:val="004946BF"/>
    <w:rsid w:val="00495F5B"/>
    <w:rsid w:val="00496FBC"/>
    <w:rsid w:val="004971A7"/>
    <w:rsid w:val="004A1E20"/>
    <w:rsid w:val="004A402E"/>
    <w:rsid w:val="004A5F9C"/>
    <w:rsid w:val="004A75DD"/>
    <w:rsid w:val="004B37BC"/>
    <w:rsid w:val="004B3B08"/>
    <w:rsid w:val="004B46A0"/>
    <w:rsid w:val="004B4F17"/>
    <w:rsid w:val="004B7001"/>
    <w:rsid w:val="004B77CD"/>
    <w:rsid w:val="004C0B02"/>
    <w:rsid w:val="004C1484"/>
    <w:rsid w:val="004C2003"/>
    <w:rsid w:val="004C4B54"/>
    <w:rsid w:val="004C6B43"/>
    <w:rsid w:val="004C7E10"/>
    <w:rsid w:val="004C7FE4"/>
    <w:rsid w:val="004D07E9"/>
    <w:rsid w:val="004D17AA"/>
    <w:rsid w:val="004D1B13"/>
    <w:rsid w:val="004D2A08"/>
    <w:rsid w:val="004D2F61"/>
    <w:rsid w:val="004D30B7"/>
    <w:rsid w:val="004D3585"/>
    <w:rsid w:val="004D43C9"/>
    <w:rsid w:val="004D46F3"/>
    <w:rsid w:val="004D53F9"/>
    <w:rsid w:val="004D59D7"/>
    <w:rsid w:val="004D6F98"/>
    <w:rsid w:val="004D7082"/>
    <w:rsid w:val="004D7D70"/>
    <w:rsid w:val="004E0CCF"/>
    <w:rsid w:val="004E11D7"/>
    <w:rsid w:val="004E16C3"/>
    <w:rsid w:val="004E1ACC"/>
    <w:rsid w:val="004E4609"/>
    <w:rsid w:val="004E46A9"/>
    <w:rsid w:val="004E4B49"/>
    <w:rsid w:val="004E7842"/>
    <w:rsid w:val="004E78BC"/>
    <w:rsid w:val="004F1595"/>
    <w:rsid w:val="004F2958"/>
    <w:rsid w:val="004F4D2D"/>
    <w:rsid w:val="004F6C74"/>
    <w:rsid w:val="004F6E49"/>
    <w:rsid w:val="004F7BD5"/>
    <w:rsid w:val="00505AFA"/>
    <w:rsid w:val="00505F2F"/>
    <w:rsid w:val="0051074B"/>
    <w:rsid w:val="005120D5"/>
    <w:rsid w:val="0051544B"/>
    <w:rsid w:val="00515BFC"/>
    <w:rsid w:val="00521516"/>
    <w:rsid w:val="00521539"/>
    <w:rsid w:val="005232DC"/>
    <w:rsid w:val="00524CE4"/>
    <w:rsid w:val="00525582"/>
    <w:rsid w:val="00525CF7"/>
    <w:rsid w:val="005260DB"/>
    <w:rsid w:val="00526470"/>
    <w:rsid w:val="005266F8"/>
    <w:rsid w:val="0053019F"/>
    <w:rsid w:val="00530519"/>
    <w:rsid w:val="00531A15"/>
    <w:rsid w:val="005321E5"/>
    <w:rsid w:val="00532DE4"/>
    <w:rsid w:val="00532EAA"/>
    <w:rsid w:val="005341AC"/>
    <w:rsid w:val="00534509"/>
    <w:rsid w:val="00535070"/>
    <w:rsid w:val="00535106"/>
    <w:rsid w:val="005402F1"/>
    <w:rsid w:val="005436E7"/>
    <w:rsid w:val="005451C3"/>
    <w:rsid w:val="00545BAE"/>
    <w:rsid w:val="005520D7"/>
    <w:rsid w:val="00552FD7"/>
    <w:rsid w:val="005536D9"/>
    <w:rsid w:val="0055409A"/>
    <w:rsid w:val="00554CBF"/>
    <w:rsid w:val="00556F90"/>
    <w:rsid w:val="00560168"/>
    <w:rsid w:val="00560249"/>
    <w:rsid w:val="00560403"/>
    <w:rsid w:val="005610AD"/>
    <w:rsid w:val="00562289"/>
    <w:rsid w:val="00562430"/>
    <w:rsid w:val="00562DA2"/>
    <w:rsid w:val="00566A51"/>
    <w:rsid w:val="00567ECD"/>
    <w:rsid w:val="00570432"/>
    <w:rsid w:val="00571120"/>
    <w:rsid w:val="00573B9F"/>
    <w:rsid w:val="0057452A"/>
    <w:rsid w:val="00575436"/>
    <w:rsid w:val="00575A09"/>
    <w:rsid w:val="00581B2C"/>
    <w:rsid w:val="00581E52"/>
    <w:rsid w:val="005839AE"/>
    <w:rsid w:val="0058408C"/>
    <w:rsid w:val="00584247"/>
    <w:rsid w:val="0058669B"/>
    <w:rsid w:val="005920DA"/>
    <w:rsid w:val="00592169"/>
    <w:rsid w:val="0059257A"/>
    <w:rsid w:val="005948A0"/>
    <w:rsid w:val="0059713F"/>
    <w:rsid w:val="0059740E"/>
    <w:rsid w:val="0059794A"/>
    <w:rsid w:val="00597FAA"/>
    <w:rsid w:val="005A0149"/>
    <w:rsid w:val="005A0542"/>
    <w:rsid w:val="005A0684"/>
    <w:rsid w:val="005A0F40"/>
    <w:rsid w:val="005A11AB"/>
    <w:rsid w:val="005A23E2"/>
    <w:rsid w:val="005A2DD0"/>
    <w:rsid w:val="005A2EF8"/>
    <w:rsid w:val="005A49C6"/>
    <w:rsid w:val="005A5500"/>
    <w:rsid w:val="005A72BD"/>
    <w:rsid w:val="005A7BF2"/>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7F22"/>
    <w:rsid w:val="005D1530"/>
    <w:rsid w:val="005D1BD4"/>
    <w:rsid w:val="005D2A85"/>
    <w:rsid w:val="005D2EF9"/>
    <w:rsid w:val="005D3879"/>
    <w:rsid w:val="005D401D"/>
    <w:rsid w:val="005D5C74"/>
    <w:rsid w:val="005E1DB3"/>
    <w:rsid w:val="005E2B0B"/>
    <w:rsid w:val="005E4466"/>
    <w:rsid w:val="005E4D14"/>
    <w:rsid w:val="005E61DE"/>
    <w:rsid w:val="005E6E73"/>
    <w:rsid w:val="005E7040"/>
    <w:rsid w:val="005F051D"/>
    <w:rsid w:val="005F28D2"/>
    <w:rsid w:val="005F2D3A"/>
    <w:rsid w:val="005F33D7"/>
    <w:rsid w:val="005F35A7"/>
    <w:rsid w:val="00600A82"/>
    <w:rsid w:val="00601449"/>
    <w:rsid w:val="00602AD1"/>
    <w:rsid w:val="0060357A"/>
    <w:rsid w:val="0060402D"/>
    <w:rsid w:val="00605A1C"/>
    <w:rsid w:val="00606A5C"/>
    <w:rsid w:val="006126E1"/>
    <w:rsid w:val="00613A36"/>
    <w:rsid w:val="006146A9"/>
    <w:rsid w:val="006148AE"/>
    <w:rsid w:val="00614AF8"/>
    <w:rsid w:val="00614B5C"/>
    <w:rsid w:val="00617804"/>
    <w:rsid w:val="00620F8A"/>
    <w:rsid w:val="00625932"/>
    <w:rsid w:val="00626FF1"/>
    <w:rsid w:val="006314E7"/>
    <w:rsid w:val="006329A7"/>
    <w:rsid w:val="00634393"/>
    <w:rsid w:val="006360DE"/>
    <w:rsid w:val="00636524"/>
    <w:rsid w:val="00641C5A"/>
    <w:rsid w:val="00641DEE"/>
    <w:rsid w:val="00641EC1"/>
    <w:rsid w:val="006443D3"/>
    <w:rsid w:val="00644CC0"/>
    <w:rsid w:val="006465F2"/>
    <w:rsid w:val="00647A95"/>
    <w:rsid w:val="00650408"/>
    <w:rsid w:val="00652416"/>
    <w:rsid w:val="00655193"/>
    <w:rsid w:val="00656CE9"/>
    <w:rsid w:val="00657534"/>
    <w:rsid w:val="0066006F"/>
    <w:rsid w:val="006614F9"/>
    <w:rsid w:val="00663B65"/>
    <w:rsid w:val="00664963"/>
    <w:rsid w:val="006657B6"/>
    <w:rsid w:val="00665B0A"/>
    <w:rsid w:val="00667FC8"/>
    <w:rsid w:val="00670757"/>
    <w:rsid w:val="00670FCC"/>
    <w:rsid w:val="006738DE"/>
    <w:rsid w:val="00674D9B"/>
    <w:rsid w:val="0068118E"/>
    <w:rsid w:val="006815CF"/>
    <w:rsid w:val="006834CE"/>
    <w:rsid w:val="00686774"/>
    <w:rsid w:val="00687058"/>
    <w:rsid w:val="00687DAF"/>
    <w:rsid w:val="0069060B"/>
    <w:rsid w:val="006910A4"/>
    <w:rsid w:val="00691155"/>
    <w:rsid w:val="00691500"/>
    <w:rsid w:val="00694771"/>
    <w:rsid w:val="00695AC8"/>
    <w:rsid w:val="00695F3B"/>
    <w:rsid w:val="00696381"/>
    <w:rsid w:val="006964E5"/>
    <w:rsid w:val="00697224"/>
    <w:rsid w:val="006A084D"/>
    <w:rsid w:val="006A3DD3"/>
    <w:rsid w:val="006A5015"/>
    <w:rsid w:val="006B00EC"/>
    <w:rsid w:val="006B17AA"/>
    <w:rsid w:val="006B1BAA"/>
    <w:rsid w:val="006B290E"/>
    <w:rsid w:val="006B3E20"/>
    <w:rsid w:val="006B4134"/>
    <w:rsid w:val="006B4A0C"/>
    <w:rsid w:val="006B4F48"/>
    <w:rsid w:val="006B592B"/>
    <w:rsid w:val="006B5952"/>
    <w:rsid w:val="006B741C"/>
    <w:rsid w:val="006C0280"/>
    <w:rsid w:val="006C14EE"/>
    <w:rsid w:val="006C16CD"/>
    <w:rsid w:val="006C1B88"/>
    <w:rsid w:val="006C3160"/>
    <w:rsid w:val="006C34C0"/>
    <w:rsid w:val="006C410C"/>
    <w:rsid w:val="006C4521"/>
    <w:rsid w:val="006C4938"/>
    <w:rsid w:val="006C5400"/>
    <w:rsid w:val="006D0115"/>
    <w:rsid w:val="006D244C"/>
    <w:rsid w:val="006D5E7B"/>
    <w:rsid w:val="006D67CA"/>
    <w:rsid w:val="006E06A3"/>
    <w:rsid w:val="006E159B"/>
    <w:rsid w:val="006E274D"/>
    <w:rsid w:val="006E4ADA"/>
    <w:rsid w:val="006E7458"/>
    <w:rsid w:val="006F2300"/>
    <w:rsid w:val="006F2F0D"/>
    <w:rsid w:val="006F35B4"/>
    <w:rsid w:val="006F3F1A"/>
    <w:rsid w:val="006F77A5"/>
    <w:rsid w:val="007001AE"/>
    <w:rsid w:val="007009E6"/>
    <w:rsid w:val="007018F3"/>
    <w:rsid w:val="00702EC3"/>
    <w:rsid w:val="0070377D"/>
    <w:rsid w:val="0070412E"/>
    <w:rsid w:val="00705065"/>
    <w:rsid w:val="00706B0F"/>
    <w:rsid w:val="007070AF"/>
    <w:rsid w:val="007077C3"/>
    <w:rsid w:val="00707C92"/>
    <w:rsid w:val="00710AC6"/>
    <w:rsid w:val="00711AAA"/>
    <w:rsid w:val="00711CAC"/>
    <w:rsid w:val="00713B09"/>
    <w:rsid w:val="00713B49"/>
    <w:rsid w:val="00715433"/>
    <w:rsid w:val="00720F6D"/>
    <w:rsid w:val="007213F1"/>
    <w:rsid w:val="00721F34"/>
    <w:rsid w:val="00722A7E"/>
    <w:rsid w:val="007244F1"/>
    <w:rsid w:val="007254B7"/>
    <w:rsid w:val="00725E82"/>
    <w:rsid w:val="00726438"/>
    <w:rsid w:val="007323E6"/>
    <w:rsid w:val="00733CD6"/>
    <w:rsid w:val="00734BA2"/>
    <w:rsid w:val="00735810"/>
    <w:rsid w:val="007403D3"/>
    <w:rsid w:val="00741A5C"/>
    <w:rsid w:val="00741F57"/>
    <w:rsid w:val="007477B0"/>
    <w:rsid w:val="00750F37"/>
    <w:rsid w:val="00752554"/>
    <w:rsid w:val="00753BFB"/>
    <w:rsid w:val="00757789"/>
    <w:rsid w:val="00757E61"/>
    <w:rsid w:val="0076051B"/>
    <w:rsid w:val="00762349"/>
    <w:rsid w:val="00763E7F"/>
    <w:rsid w:val="00764C86"/>
    <w:rsid w:val="00765DA2"/>
    <w:rsid w:val="00766B19"/>
    <w:rsid w:val="007678FF"/>
    <w:rsid w:val="00771C16"/>
    <w:rsid w:val="00772202"/>
    <w:rsid w:val="00774DDE"/>
    <w:rsid w:val="00774F6F"/>
    <w:rsid w:val="007816A2"/>
    <w:rsid w:val="00783107"/>
    <w:rsid w:val="00783D3A"/>
    <w:rsid w:val="00785726"/>
    <w:rsid w:val="00787532"/>
    <w:rsid w:val="00787A92"/>
    <w:rsid w:val="00787B93"/>
    <w:rsid w:val="00787FD1"/>
    <w:rsid w:val="0079056A"/>
    <w:rsid w:val="00791CE3"/>
    <w:rsid w:val="00792165"/>
    <w:rsid w:val="00792256"/>
    <w:rsid w:val="007923BA"/>
    <w:rsid w:val="007943B6"/>
    <w:rsid w:val="00794F8C"/>
    <w:rsid w:val="00795AC4"/>
    <w:rsid w:val="007962A3"/>
    <w:rsid w:val="00796893"/>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1BB2"/>
    <w:rsid w:val="007C4A4B"/>
    <w:rsid w:val="007C4CA8"/>
    <w:rsid w:val="007C501E"/>
    <w:rsid w:val="007C6050"/>
    <w:rsid w:val="007C6AB1"/>
    <w:rsid w:val="007C721F"/>
    <w:rsid w:val="007C7B00"/>
    <w:rsid w:val="007D0000"/>
    <w:rsid w:val="007D22D2"/>
    <w:rsid w:val="007D34E3"/>
    <w:rsid w:val="007D3C2D"/>
    <w:rsid w:val="007D7F6F"/>
    <w:rsid w:val="007E0FFC"/>
    <w:rsid w:val="007E1DE0"/>
    <w:rsid w:val="007E46A6"/>
    <w:rsid w:val="007E4847"/>
    <w:rsid w:val="007E62D2"/>
    <w:rsid w:val="007E6E9B"/>
    <w:rsid w:val="007E77EC"/>
    <w:rsid w:val="007F1B57"/>
    <w:rsid w:val="007F53EB"/>
    <w:rsid w:val="007F5687"/>
    <w:rsid w:val="007F5A2D"/>
    <w:rsid w:val="008013A1"/>
    <w:rsid w:val="0080320A"/>
    <w:rsid w:val="00804F41"/>
    <w:rsid w:val="00805030"/>
    <w:rsid w:val="008059F8"/>
    <w:rsid w:val="00805A8B"/>
    <w:rsid w:val="008066AD"/>
    <w:rsid w:val="00806A95"/>
    <w:rsid w:val="008075AB"/>
    <w:rsid w:val="008076D6"/>
    <w:rsid w:val="00820F88"/>
    <w:rsid w:val="00822D69"/>
    <w:rsid w:val="0082323B"/>
    <w:rsid w:val="008253FA"/>
    <w:rsid w:val="00825422"/>
    <w:rsid w:val="008260DD"/>
    <w:rsid w:val="00826735"/>
    <w:rsid w:val="00830C2E"/>
    <w:rsid w:val="0083147D"/>
    <w:rsid w:val="00835AEA"/>
    <w:rsid w:val="008360D5"/>
    <w:rsid w:val="00836CA9"/>
    <w:rsid w:val="00840BDF"/>
    <w:rsid w:val="00841E30"/>
    <w:rsid w:val="00843682"/>
    <w:rsid w:val="00843945"/>
    <w:rsid w:val="00845115"/>
    <w:rsid w:val="00845A91"/>
    <w:rsid w:val="00850213"/>
    <w:rsid w:val="00852493"/>
    <w:rsid w:val="00854CDE"/>
    <w:rsid w:val="008561B0"/>
    <w:rsid w:val="0085734E"/>
    <w:rsid w:val="008577E7"/>
    <w:rsid w:val="00857B33"/>
    <w:rsid w:val="00857FB7"/>
    <w:rsid w:val="008625B4"/>
    <w:rsid w:val="00862D21"/>
    <w:rsid w:val="00863BE0"/>
    <w:rsid w:val="00864B3C"/>
    <w:rsid w:val="00876C63"/>
    <w:rsid w:val="00877F04"/>
    <w:rsid w:val="008807AB"/>
    <w:rsid w:val="00881ABF"/>
    <w:rsid w:val="00881B6A"/>
    <w:rsid w:val="00885A35"/>
    <w:rsid w:val="00885E3A"/>
    <w:rsid w:val="008866D2"/>
    <w:rsid w:val="00886969"/>
    <w:rsid w:val="00895A92"/>
    <w:rsid w:val="00897EDA"/>
    <w:rsid w:val="008A2213"/>
    <w:rsid w:val="008A4C1E"/>
    <w:rsid w:val="008A53E3"/>
    <w:rsid w:val="008A5B17"/>
    <w:rsid w:val="008A760C"/>
    <w:rsid w:val="008B0FCF"/>
    <w:rsid w:val="008B1B12"/>
    <w:rsid w:val="008B5B7D"/>
    <w:rsid w:val="008C43EC"/>
    <w:rsid w:val="008C48DA"/>
    <w:rsid w:val="008D305A"/>
    <w:rsid w:val="008D3EE9"/>
    <w:rsid w:val="008D4375"/>
    <w:rsid w:val="008D43D4"/>
    <w:rsid w:val="008D5410"/>
    <w:rsid w:val="008D77C5"/>
    <w:rsid w:val="008E0715"/>
    <w:rsid w:val="008E1A41"/>
    <w:rsid w:val="008E2543"/>
    <w:rsid w:val="008E2C31"/>
    <w:rsid w:val="008E3DE6"/>
    <w:rsid w:val="008E4057"/>
    <w:rsid w:val="008E4929"/>
    <w:rsid w:val="008E4E18"/>
    <w:rsid w:val="008E5530"/>
    <w:rsid w:val="008E725B"/>
    <w:rsid w:val="008F13B3"/>
    <w:rsid w:val="008F1537"/>
    <w:rsid w:val="008F302B"/>
    <w:rsid w:val="008F3089"/>
    <w:rsid w:val="008F3EA8"/>
    <w:rsid w:val="008F5059"/>
    <w:rsid w:val="008F5328"/>
    <w:rsid w:val="008F63B0"/>
    <w:rsid w:val="008F6F39"/>
    <w:rsid w:val="008F7950"/>
    <w:rsid w:val="0090240B"/>
    <w:rsid w:val="00906CD4"/>
    <w:rsid w:val="009108B0"/>
    <w:rsid w:val="00912B0E"/>
    <w:rsid w:val="00915ECD"/>
    <w:rsid w:val="009163BB"/>
    <w:rsid w:val="00916F8E"/>
    <w:rsid w:val="00920D15"/>
    <w:rsid w:val="00921764"/>
    <w:rsid w:val="00924FF7"/>
    <w:rsid w:val="0092542D"/>
    <w:rsid w:val="00927E97"/>
    <w:rsid w:val="00931B39"/>
    <w:rsid w:val="00932943"/>
    <w:rsid w:val="009334BF"/>
    <w:rsid w:val="00934009"/>
    <w:rsid w:val="00934028"/>
    <w:rsid w:val="0093408A"/>
    <w:rsid w:val="00934DE1"/>
    <w:rsid w:val="00935813"/>
    <w:rsid w:val="0094130A"/>
    <w:rsid w:val="009420C8"/>
    <w:rsid w:val="00943B23"/>
    <w:rsid w:val="00943C8B"/>
    <w:rsid w:val="009458F2"/>
    <w:rsid w:val="00946315"/>
    <w:rsid w:val="00950272"/>
    <w:rsid w:val="00950553"/>
    <w:rsid w:val="009505A7"/>
    <w:rsid w:val="00954D53"/>
    <w:rsid w:val="00954EBB"/>
    <w:rsid w:val="00956109"/>
    <w:rsid w:val="009600C4"/>
    <w:rsid w:val="0096030C"/>
    <w:rsid w:val="0096054F"/>
    <w:rsid w:val="00961DED"/>
    <w:rsid w:val="00962566"/>
    <w:rsid w:val="00962E0C"/>
    <w:rsid w:val="00966853"/>
    <w:rsid w:val="00966B59"/>
    <w:rsid w:val="009673C2"/>
    <w:rsid w:val="00970373"/>
    <w:rsid w:val="009718D1"/>
    <w:rsid w:val="00974D51"/>
    <w:rsid w:val="0097566C"/>
    <w:rsid w:val="00976615"/>
    <w:rsid w:val="00977122"/>
    <w:rsid w:val="00977586"/>
    <w:rsid w:val="00983398"/>
    <w:rsid w:val="0098447D"/>
    <w:rsid w:val="0098544B"/>
    <w:rsid w:val="0098567F"/>
    <w:rsid w:val="0099203C"/>
    <w:rsid w:val="0099259F"/>
    <w:rsid w:val="009927CF"/>
    <w:rsid w:val="009A0380"/>
    <w:rsid w:val="009A0B42"/>
    <w:rsid w:val="009A2557"/>
    <w:rsid w:val="009A43B7"/>
    <w:rsid w:val="009A4753"/>
    <w:rsid w:val="009A5E26"/>
    <w:rsid w:val="009A654D"/>
    <w:rsid w:val="009B0424"/>
    <w:rsid w:val="009B100E"/>
    <w:rsid w:val="009B15F9"/>
    <w:rsid w:val="009B2CCD"/>
    <w:rsid w:val="009B404E"/>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F4654"/>
    <w:rsid w:val="009F4D0F"/>
    <w:rsid w:val="009F6BDC"/>
    <w:rsid w:val="009F7607"/>
    <w:rsid w:val="00A04F2A"/>
    <w:rsid w:val="00A10D42"/>
    <w:rsid w:val="00A116A0"/>
    <w:rsid w:val="00A11A45"/>
    <w:rsid w:val="00A13802"/>
    <w:rsid w:val="00A15C70"/>
    <w:rsid w:val="00A167BE"/>
    <w:rsid w:val="00A17D67"/>
    <w:rsid w:val="00A21BC9"/>
    <w:rsid w:val="00A22D40"/>
    <w:rsid w:val="00A25128"/>
    <w:rsid w:val="00A2778F"/>
    <w:rsid w:val="00A307F8"/>
    <w:rsid w:val="00A30923"/>
    <w:rsid w:val="00A315E3"/>
    <w:rsid w:val="00A328A2"/>
    <w:rsid w:val="00A34971"/>
    <w:rsid w:val="00A353DD"/>
    <w:rsid w:val="00A372B3"/>
    <w:rsid w:val="00A37501"/>
    <w:rsid w:val="00A37EAB"/>
    <w:rsid w:val="00A422F3"/>
    <w:rsid w:val="00A457A3"/>
    <w:rsid w:val="00A45C69"/>
    <w:rsid w:val="00A45CB8"/>
    <w:rsid w:val="00A46198"/>
    <w:rsid w:val="00A47107"/>
    <w:rsid w:val="00A517EF"/>
    <w:rsid w:val="00A51DCB"/>
    <w:rsid w:val="00A52B8B"/>
    <w:rsid w:val="00A53D14"/>
    <w:rsid w:val="00A53F81"/>
    <w:rsid w:val="00A549C2"/>
    <w:rsid w:val="00A55D21"/>
    <w:rsid w:val="00A56496"/>
    <w:rsid w:val="00A57AD8"/>
    <w:rsid w:val="00A624C0"/>
    <w:rsid w:val="00A6324D"/>
    <w:rsid w:val="00A642E3"/>
    <w:rsid w:val="00A6608F"/>
    <w:rsid w:val="00A70BF4"/>
    <w:rsid w:val="00A716C3"/>
    <w:rsid w:val="00A72325"/>
    <w:rsid w:val="00A754FD"/>
    <w:rsid w:val="00A770F1"/>
    <w:rsid w:val="00A77CCB"/>
    <w:rsid w:val="00A77E51"/>
    <w:rsid w:val="00A812C2"/>
    <w:rsid w:val="00A81487"/>
    <w:rsid w:val="00A82989"/>
    <w:rsid w:val="00A8315B"/>
    <w:rsid w:val="00A84999"/>
    <w:rsid w:val="00A84F20"/>
    <w:rsid w:val="00A857B5"/>
    <w:rsid w:val="00A870C1"/>
    <w:rsid w:val="00A8730F"/>
    <w:rsid w:val="00A90C0D"/>
    <w:rsid w:val="00A92091"/>
    <w:rsid w:val="00A92BAC"/>
    <w:rsid w:val="00A93BFE"/>
    <w:rsid w:val="00A948A5"/>
    <w:rsid w:val="00AA1FFD"/>
    <w:rsid w:val="00AA32D4"/>
    <w:rsid w:val="00AA33EC"/>
    <w:rsid w:val="00AA3D9A"/>
    <w:rsid w:val="00AA4A5A"/>
    <w:rsid w:val="00AA57EC"/>
    <w:rsid w:val="00AA6676"/>
    <w:rsid w:val="00AA6C2D"/>
    <w:rsid w:val="00AB66DB"/>
    <w:rsid w:val="00AB6DDF"/>
    <w:rsid w:val="00AB7F33"/>
    <w:rsid w:val="00AC1686"/>
    <w:rsid w:val="00AC2AA6"/>
    <w:rsid w:val="00AC3983"/>
    <w:rsid w:val="00AC6A4D"/>
    <w:rsid w:val="00AC733E"/>
    <w:rsid w:val="00AD0313"/>
    <w:rsid w:val="00AD3CC2"/>
    <w:rsid w:val="00AD3E3F"/>
    <w:rsid w:val="00AD4335"/>
    <w:rsid w:val="00AD46F0"/>
    <w:rsid w:val="00AD55B4"/>
    <w:rsid w:val="00AD6423"/>
    <w:rsid w:val="00AD73C1"/>
    <w:rsid w:val="00AD7D8B"/>
    <w:rsid w:val="00AE017F"/>
    <w:rsid w:val="00AE0DB0"/>
    <w:rsid w:val="00AE2389"/>
    <w:rsid w:val="00AE7938"/>
    <w:rsid w:val="00AF0505"/>
    <w:rsid w:val="00AF0C73"/>
    <w:rsid w:val="00AF2933"/>
    <w:rsid w:val="00AF4425"/>
    <w:rsid w:val="00AF4CA9"/>
    <w:rsid w:val="00AF5CBA"/>
    <w:rsid w:val="00AF5E77"/>
    <w:rsid w:val="00AF6AF2"/>
    <w:rsid w:val="00AF7A0F"/>
    <w:rsid w:val="00B00129"/>
    <w:rsid w:val="00B01685"/>
    <w:rsid w:val="00B03736"/>
    <w:rsid w:val="00B03988"/>
    <w:rsid w:val="00B03E3A"/>
    <w:rsid w:val="00B05C6B"/>
    <w:rsid w:val="00B074EB"/>
    <w:rsid w:val="00B10065"/>
    <w:rsid w:val="00B100E5"/>
    <w:rsid w:val="00B10A08"/>
    <w:rsid w:val="00B113ED"/>
    <w:rsid w:val="00B13E38"/>
    <w:rsid w:val="00B1404F"/>
    <w:rsid w:val="00B177DD"/>
    <w:rsid w:val="00B20443"/>
    <w:rsid w:val="00B224F2"/>
    <w:rsid w:val="00B23705"/>
    <w:rsid w:val="00B23BF2"/>
    <w:rsid w:val="00B24078"/>
    <w:rsid w:val="00B24513"/>
    <w:rsid w:val="00B2497D"/>
    <w:rsid w:val="00B27114"/>
    <w:rsid w:val="00B31916"/>
    <w:rsid w:val="00B33522"/>
    <w:rsid w:val="00B34509"/>
    <w:rsid w:val="00B3741F"/>
    <w:rsid w:val="00B40539"/>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23D4"/>
    <w:rsid w:val="00B5499F"/>
    <w:rsid w:val="00B561C7"/>
    <w:rsid w:val="00B57E31"/>
    <w:rsid w:val="00B60568"/>
    <w:rsid w:val="00B61AE2"/>
    <w:rsid w:val="00B6249D"/>
    <w:rsid w:val="00B64D0A"/>
    <w:rsid w:val="00B671C0"/>
    <w:rsid w:val="00B71E29"/>
    <w:rsid w:val="00B72781"/>
    <w:rsid w:val="00B74655"/>
    <w:rsid w:val="00B7523E"/>
    <w:rsid w:val="00B753CF"/>
    <w:rsid w:val="00B7550F"/>
    <w:rsid w:val="00B76020"/>
    <w:rsid w:val="00B768DC"/>
    <w:rsid w:val="00B76A85"/>
    <w:rsid w:val="00B77567"/>
    <w:rsid w:val="00B8109D"/>
    <w:rsid w:val="00B81E27"/>
    <w:rsid w:val="00B81F12"/>
    <w:rsid w:val="00B82192"/>
    <w:rsid w:val="00B8359C"/>
    <w:rsid w:val="00B8605A"/>
    <w:rsid w:val="00B86088"/>
    <w:rsid w:val="00B86DA9"/>
    <w:rsid w:val="00B877CC"/>
    <w:rsid w:val="00B87EDF"/>
    <w:rsid w:val="00B90EDB"/>
    <w:rsid w:val="00B919C4"/>
    <w:rsid w:val="00B9250E"/>
    <w:rsid w:val="00B9288F"/>
    <w:rsid w:val="00B92C90"/>
    <w:rsid w:val="00B93477"/>
    <w:rsid w:val="00B94B0F"/>
    <w:rsid w:val="00B95964"/>
    <w:rsid w:val="00B96E71"/>
    <w:rsid w:val="00BA3C61"/>
    <w:rsid w:val="00BA4DF2"/>
    <w:rsid w:val="00BA4FF3"/>
    <w:rsid w:val="00BA7246"/>
    <w:rsid w:val="00BB0856"/>
    <w:rsid w:val="00BB140D"/>
    <w:rsid w:val="00BB2DCE"/>
    <w:rsid w:val="00BB4B02"/>
    <w:rsid w:val="00BC0AD4"/>
    <w:rsid w:val="00BC1273"/>
    <w:rsid w:val="00BC2D2F"/>
    <w:rsid w:val="00BD2E81"/>
    <w:rsid w:val="00BD722B"/>
    <w:rsid w:val="00BE0EF3"/>
    <w:rsid w:val="00BE1541"/>
    <w:rsid w:val="00BE1BA1"/>
    <w:rsid w:val="00BE21F6"/>
    <w:rsid w:val="00BE266D"/>
    <w:rsid w:val="00BE3C14"/>
    <w:rsid w:val="00BE5C5C"/>
    <w:rsid w:val="00BF3C2F"/>
    <w:rsid w:val="00BF4421"/>
    <w:rsid w:val="00C0052E"/>
    <w:rsid w:val="00C00824"/>
    <w:rsid w:val="00C01262"/>
    <w:rsid w:val="00C02544"/>
    <w:rsid w:val="00C03FE3"/>
    <w:rsid w:val="00C06D5E"/>
    <w:rsid w:val="00C07551"/>
    <w:rsid w:val="00C07AB7"/>
    <w:rsid w:val="00C10C51"/>
    <w:rsid w:val="00C10C7E"/>
    <w:rsid w:val="00C1219E"/>
    <w:rsid w:val="00C12F7C"/>
    <w:rsid w:val="00C1532A"/>
    <w:rsid w:val="00C2049A"/>
    <w:rsid w:val="00C21D61"/>
    <w:rsid w:val="00C226C5"/>
    <w:rsid w:val="00C2400B"/>
    <w:rsid w:val="00C240C2"/>
    <w:rsid w:val="00C26712"/>
    <w:rsid w:val="00C26F39"/>
    <w:rsid w:val="00C27B05"/>
    <w:rsid w:val="00C32014"/>
    <w:rsid w:val="00C32114"/>
    <w:rsid w:val="00C321EB"/>
    <w:rsid w:val="00C32D04"/>
    <w:rsid w:val="00C347EF"/>
    <w:rsid w:val="00C3557A"/>
    <w:rsid w:val="00C35C3E"/>
    <w:rsid w:val="00C40829"/>
    <w:rsid w:val="00C40EE6"/>
    <w:rsid w:val="00C42525"/>
    <w:rsid w:val="00C44D20"/>
    <w:rsid w:val="00C45149"/>
    <w:rsid w:val="00C45431"/>
    <w:rsid w:val="00C45FFE"/>
    <w:rsid w:val="00C467D8"/>
    <w:rsid w:val="00C46A5D"/>
    <w:rsid w:val="00C5003E"/>
    <w:rsid w:val="00C50486"/>
    <w:rsid w:val="00C5140F"/>
    <w:rsid w:val="00C51D0C"/>
    <w:rsid w:val="00C52C6A"/>
    <w:rsid w:val="00C5603A"/>
    <w:rsid w:val="00C56833"/>
    <w:rsid w:val="00C56E53"/>
    <w:rsid w:val="00C60AC9"/>
    <w:rsid w:val="00C61BD1"/>
    <w:rsid w:val="00C6783B"/>
    <w:rsid w:val="00C67F32"/>
    <w:rsid w:val="00C728F3"/>
    <w:rsid w:val="00C7403E"/>
    <w:rsid w:val="00C74AEF"/>
    <w:rsid w:val="00C761C1"/>
    <w:rsid w:val="00C766A4"/>
    <w:rsid w:val="00C77F34"/>
    <w:rsid w:val="00C822B6"/>
    <w:rsid w:val="00C829AC"/>
    <w:rsid w:val="00C83458"/>
    <w:rsid w:val="00C83E56"/>
    <w:rsid w:val="00C87836"/>
    <w:rsid w:val="00C908CF"/>
    <w:rsid w:val="00C90948"/>
    <w:rsid w:val="00C9169F"/>
    <w:rsid w:val="00C92AF9"/>
    <w:rsid w:val="00C93430"/>
    <w:rsid w:val="00C948CC"/>
    <w:rsid w:val="00C94D44"/>
    <w:rsid w:val="00C9521B"/>
    <w:rsid w:val="00C96C10"/>
    <w:rsid w:val="00C97A57"/>
    <w:rsid w:val="00C97B76"/>
    <w:rsid w:val="00CA134D"/>
    <w:rsid w:val="00CA347B"/>
    <w:rsid w:val="00CA40E2"/>
    <w:rsid w:val="00CA6DFB"/>
    <w:rsid w:val="00CA7162"/>
    <w:rsid w:val="00CB171D"/>
    <w:rsid w:val="00CB1E67"/>
    <w:rsid w:val="00CB4EA2"/>
    <w:rsid w:val="00CB581A"/>
    <w:rsid w:val="00CB6B45"/>
    <w:rsid w:val="00CC1CFE"/>
    <w:rsid w:val="00CC2E7E"/>
    <w:rsid w:val="00CC2E9A"/>
    <w:rsid w:val="00CC2FB1"/>
    <w:rsid w:val="00CC358C"/>
    <w:rsid w:val="00CC3D75"/>
    <w:rsid w:val="00CC3F06"/>
    <w:rsid w:val="00CC72C1"/>
    <w:rsid w:val="00CC7DB1"/>
    <w:rsid w:val="00CD230E"/>
    <w:rsid w:val="00CD2BAB"/>
    <w:rsid w:val="00CD36F5"/>
    <w:rsid w:val="00CD4BD5"/>
    <w:rsid w:val="00CD6C1C"/>
    <w:rsid w:val="00CD6C4E"/>
    <w:rsid w:val="00CE014C"/>
    <w:rsid w:val="00CE123C"/>
    <w:rsid w:val="00CE3E8B"/>
    <w:rsid w:val="00CE5127"/>
    <w:rsid w:val="00CE6D8D"/>
    <w:rsid w:val="00CE74FB"/>
    <w:rsid w:val="00CE7E52"/>
    <w:rsid w:val="00CE7E70"/>
    <w:rsid w:val="00CF1576"/>
    <w:rsid w:val="00CF17FB"/>
    <w:rsid w:val="00CF19A3"/>
    <w:rsid w:val="00CF2230"/>
    <w:rsid w:val="00CF2D83"/>
    <w:rsid w:val="00CF30EF"/>
    <w:rsid w:val="00CF3165"/>
    <w:rsid w:val="00CF3819"/>
    <w:rsid w:val="00CF4CB6"/>
    <w:rsid w:val="00D00213"/>
    <w:rsid w:val="00D00D8B"/>
    <w:rsid w:val="00D00FAA"/>
    <w:rsid w:val="00D0369A"/>
    <w:rsid w:val="00D04287"/>
    <w:rsid w:val="00D04858"/>
    <w:rsid w:val="00D113BD"/>
    <w:rsid w:val="00D114F8"/>
    <w:rsid w:val="00D1367A"/>
    <w:rsid w:val="00D15E9D"/>
    <w:rsid w:val="00D20034"/>
    <w:rsid w:val="00D210A7"/>
    <w:rsid w:val="00D21391"/>
    <w:rsid w:val="00D22E26"/>
    <w:rsid w:val="00D24861"/>
    <w:rsid w:val="00D2529E"/>
    <w:rsid w:val="00D2794C"/>
    <w:rsid w:val="00D3208D"/>
    <w:rsid w:val="00D3420A"/>
    <w:rsid w:val="00D35B3D"/>
    <w:rsid w:val="00D35EC8"/>
    <w:rsid w:val="00D3699F"/>
    <w:rsid w:val="00D40943"/>
    <w:rsid w:val="00D40FCB"/>
    <w:rsid w:val="00D4111E"/>
    <w:rsid w:val="00D41151"/>
    <w:rsid w:val="00D415F0"/>
    <w:rsid w:val="00D43454"/>
    <w:rsid w:val="00D45239"/>
    <w:rsid w:val="00D45657"/>
    <w:rsid w:val="00D5193D"/>
    <w:rsid w:val="00D52E46"/>
    <w:rsid w:val="00D56A91"/>
    <w:rsid w:val="00D57735"/>
    <w:rsid w:val="00D57E03"/>
    <w:rsid w:val="00D620BA"/>
    <w:rsid w:val="00D621BB"/>
    <w:rsid w:val="00D62530"/>
    <w:rsid w:val="00D64400"/>
    <w:rsid w:val="00D64FD2"/>
    <w:rsid w:val="00D65CEF"/>
    <w:rsid w:val="00D66097"/>
    <w:rsid w:val="00D709B7"/>
    <w:rsid w:val="00D72C5A"/>
    <w:rsid w:val="00D75548"/>
    <w:rsid w:val="00D8068A"/>
    <w:rsid w:val="00D80F7E"/>
    <w:rsid w:val="00D81C65"/>
    <w:rsid w:val="00D834AB"/>
    <w:rsid w:val="00D84406"/>
    <w:rsid w:val="00D92533"/>
    <w:rsid w:val="00D92CB5"/>
    <w:rsid w:val="00D936CC"/>
    <w:rsid w:val="00D95234"/>
    <w:rsid w:val="00D979C7"/>
    <w:rsid w:val="00D97F49"/>
    <w:rsid w:val="00DA1D30"/>
    <w:rsid w:val="00DA3470"/>
    <w:rsid w:val="00DA40CF"/>
    <w:rsid w:val="00DA529C"/>
    <w:rsid w:val="00DA5D84"/>
    <w:rsid w:val="00DB2F50"/>
    <w:rsid w:val="00DB6C32"/>
    <w:rsid w:val="00DB7CE9"/>
    <w:rsid w:val="00DC0E3F"/>
    <w:rsid w:val="00DC14C3"/>
    <w:rsid w:val="00DC278D"/>
    <w:rsid w:val="00DC2E0E"/>
    <w:rsid w:val="00DC3625"/>
    <w:rsid w:val="00DC44B8"/>
    <w:rsid w:val="00DC50B6"/>
    <w:rsid w:val="00DC5180"/>
    <w:rsid w:val="00DC5881"/>
    <w:rsid w:val="00DC5931"/>
    <w:rsid w:val="00DC6087"/>
    <w:rsid w:val="00DD050E"/>
    <w:rsid w:val="00DD1FE2"/>
    <w:rsid w:val="00DD34BB"/>
    <w:rsid w:val="00DD7023"/>
    <w:rsid w:val="00DD7760"/>
    <w:rsid w:val="00DD7F56"/>
    <w:rsid w:val="00DE00E1"/>
    <w:rsid w:val="00DE073D"/>
    <w:rsid w:val="00DE0B4D"/>
    <w:rsid w:val="00DE1D7C"/>
    <w:rsid w:val="00DE3375"/>
    <w:rsid w:val="00DE6416"/>
    <w:rsid w:val="00DF20C1"/>
    <w:rsid w:val="00DF39DE"/>
    <w:rsid w:val="00DF46AC"/>
    <w:rsid w:val="00DF46FA"/>
    <w:rsid w:val="00E00A95"/>
    <w:rsid w:val="00E02157"/>
    <w:rsid w:val="00E033EA"/>
    <w:rsid w:val="00E06F3E"/>
    <w:rsid w:val="00E0779C"/>
    <w:rsid w:val="00E07822"/>
    <w:rsid w:val="00E07880"/>
    <w:rsid w:val="00E106F5"/>
    <w:rsid w:val="00E10866"/>
    <w:rsid w:val="00E111C0"/>
    <w:rsid w:val="00E12049"/>
    <w:rsid w:val="00E145B9"/>
    <w:rsid w:val="00E14B96"/>
    <w:rsid w:val="00E166DD"/>
    <w:rsid w:val="00E175AA"/>
    <w:rsid w:val="00E2087E"/>
    <w:rsid w:val="00E20DAE"/>
    <w:rsid w:val="00E21827"/>
    <w:rsid w:val="00E22A2D"/>
    <w:rsid w:val="00E30BA1"/>
    <w:rsid w:val="00E319A8"/>
    <w:rsid w:val="00E31C62"/>
    <w:rsid w:val="00E32B32"/>
    <w:rsid w:val="00E33B8C"/>
    <w:rsid w:val="00E35269"/>
    <w:rsid w:val="00E35657"/>
    <w:rsid w:val="00E35FB3"/>
    <w:rsid w:val="00E3638E"/>
    <w:rsid w:val="00E4016E"/>
    <w:rsid w:val="00E41AF3"/>
    <w:rsid w:val="00E464E5"/>
    <w:rsid w:val="00E477EA"/>
    <w:rsid w:val="00E509F8"/>
    <w:rsid w:val="00E51671"/>
    <w:rsid w:val="00E52936"/>
    <w:rsid w:val="00E54351"/>
    <w:rsid w:val="00E5616F"/>
    <w:rsid w:val="00E56DB5"/>
    <w:rsid w:val="00E60AF7"/>
    <w:rsid w:val="00E6313A"/>
    <w:rsid w:val="00E643B7"/>
    <w:rsid w:val="00E65216"/>
    <w:rsid w:val="00E71062"/>
    <w:rsid w:val="00E716B6"/>
    <w:rsid w:val="00E72568"/>
    <w:rsid w:val="00E727F4"/>
    <w:rsid w:val="00E733D3"/>
    <w:rsid w:val="00E73716"/>
    <w:rsid w:val="00E73A82"/>
    <w:rsid w:val="00E73F5D"/>
    <w:rsid w:val="00E7712B"/>
    <w:rsid w:val="00E80760"/>
    <w:rsid w:val="00E82F3C"/>
    <w:rsid w:val="00E85746"/>
    <w:rsid w:val="00E85889"/>
    <w:rsid w:val="00E85F30"/>
    <w:rsid w:val="00E8704E"/>
    <w:rsid w:val="00E8767B"/>
    <w:rsid w:val="00E90AB3"/>
    <w:rsid w:val="00E90EBC"/>
    <w:rsid w:val="00E94F37"/>
    <w:rsid w:val="00E954F6"/>
    <w:rsid w:val="00E96910"/>
    <w:rsid w:val="00E96CC5"/>
    <w:rsid w:val="00EA01B7"/>
    <w:rsid w:val="00EA0956"/>
    <w:rsid w:val="00EA176A"/>
    <w:rsid w:val="00EA17CA"/>
    <w:rsid w:val="00EA33CB"/>
    <w:rsid w:val="00EA438F"/>
    <w:rsid w:val="00EB018E"/>
    <w:rsid w:val="00EB2720"/>
    <w:rsid w:val="00EB4A86"/>
    <w:rsid w:val="00EB5C37"/>
    <w:rsid w:val="00EB73E3"/>
    <w:rsid w:val="00EB744B"/>
    <w:rsid w:val="00EB750D"/>
    <w:rsid w:val="00EB7F7D"/>
    <w:rsid w:val="00EC0AE4"/>
    <w:rsid w:val="00EC4485"/>
    <w:rsid w:val="00EC56D8"/>
    <w:rsid w:val="00EC5B69"/>
    <w:rsid w:val="00EC61AF"/>
    <w:rsid w:val="00EC64F6"/>
    <w:rsid w:val="00ED18A0"/>
    <w:rsid w:val="00ED414A"/>
    <w:rsid w:val="00ED41BF"/>
    <w:rsid w:val="00ED5D70"/>
    <w:rsid w:val="00ED60E7"/>
    <w:rsid w:val="00EE076D"/>
    <w:rsid w:val="00EE1358"/>
    <w:rsid w:val="00EE4179"/>
    <w:rsid w:val="00EE45C2"/>
    <w:rsid w:val="00EE6D67"/>
    <w:rsid w:val="00EE759B"/>
    <w:rsid w:val="00EE795F"/>
    <w:rsid w:val="00EF1E99"/>
    <w:rsid w:val="00EF4DBE"/>
    <w:rsid w:val="00EF5782"/>
    <w:rsid w:val="00EF60CC"/>
    <w:rsid w:val="00EF7949"/>
    <w:rsid w:val="00F00686"/>
    <w:rsid w:val="00F00E9B"/>
    <w:rsid w:val="00F016D1"/>
    <w:rsid w:val="00F02906"/>
    <w:rsid w:val="00F02B45"/>
    <w:rsid w:val="00F02C2C"/>
    <w:rsid w:val="00F033CC"/>
    <w:rsid w:val="00F03916"/>
    <w:rsid w:val="00F03A94"/>
    <w:rsid w:val="00F03E83"/>
    <w:rsid w:val="00F06E5E"/>
    <w:rsid w:val="00F0763F"/>
    <w:rsid w:val="00F07CA3"/>
    <w:rsid w:val="00F11123"/>
    <w:rsid w:val="00F1141F"/>
    <w:rsid w:val="00F12D76"/>
    <w:rsid w:val="00F13034"/>
    <w:rsid w:val="00F2146C"/>
    <w:rsid w:val="00F22B0E"/>
    <w:rsid w:val="00F22DEF"/>
    <w:rsid w:val="00F27797"/>
    <w:rsid w:val="00F27C19"/>
    <w:rsid w:val="00F313FB"/>
    <w:rsid w:val="00F32110"/>
    <w:rsid w:val="00F3227F"/>
    <w:rsid w:val="00F322C2"/>
    <w:rsid w:val="00F33934"/>
    <w:rsid w:val="00F344F2"/>
    <w:rsid w:val="00F35EB6"/>
    <w:rsid w:val="00F36BB8"/>
    <w:rsid w:val="00F377E7"/>
    <w:rsid w:val="00F37944"/>
    <w:rsid w:val="00F40717"/>
    <w:rsid w:val="00F4112C"/>
    <w:rsid w:val="00F4191D"/>
    <w:rsid w:val="00F41AE3"/>
    <w:rsid w:val="00F4498C"/>
    <w:rsid w:val="00F44D73"/>
    <w:rsid w:val="00F515E6"/>
    <w:rsid w:val="00F51864"/>
    <w:rsid w:val="00F5224C"/>
    <w:rsid w:val="00F541BA"/>
    <w:rsid w:val="00F55EB0"/>
    <w:rsid w:val="00F56263"/>
    <w:rsid w:val="00F56FF3"/>
    <w:rsid w:val="00F60E8E"/>
    <w:rsid w:val="00F62A38"/>
    <w:rsid w:val="00F62E01"/>
    <w:rsid w:val="00F6612F"/>
    <w:rsid w:val="00F70BAE"/>
    <w:rsid w:val="00F72902"/>
    <w:rsid w:val="00F74187"/>
    <w:rsid w:val="00F75883"/>
    <w:rsid w:val="00F80B98"/>
    <w:rsid w:val="00F820C3"/>
    <w:rsid w:val="00F82FA8"/>
    <w:rsid w:val="00F8461D"/>
    <w:rsid w:val="00F8462C"/>
    <w:rsid w:val="00F84747"/>
    <w:rsid w:val="00F86AB5"/>
    <w:rsid w:val="00F90AD8"/>
    <w:rsid w:val="00F91D60"/>
    <w:rsid w:val="00F92A73"/>
    <w:rsid w:val="00F93367"/>
    <w:rsid w:val="00F94ED5"/>
    <w:rsid w:val="00F95ED1"/>
    <w:rsid w:val="00F97180"/>
    <w:rsid w:val="00FA0787"/>
    <w:rsid w:val="00FA15D3"/>
    <w:rsid w:val="00FA17C1"/>
    <w:rsid w:val="00FA5152"/>
    <w:rsid w:val="00FA6FCA"/>
    <w:rsid w:val="00FA7161"/>
    <w:rsid w:val="00FB02D9"/>
    <w:rsid w:val="00FB12F1"/>
    <w:rsid w:val="00FB2922"/>
    <w:rsid w:val="00FB2EF3"/>
    <w:rsid w:val="00FB54CE"/>
    <w:rsid w:val="00FB59CC"/>
    <w:rsid w:val="00FB74A8"/>
    <w:rsid w:val="00FB7964"/>
    <w:rsid w:val="00FC180B"/>
    <w:rsid w:val="00FC187E"/>
    <w:rsid w:val="00FC3E6D"/>
    <w:rsid w:val="00FC5989"/>
    <w:rsid w:val="00FC5DDC"/>
    <w:rsid w:val="00FC621A"/>
    <w:rsid w:val="00FC7A49"/>
    <w:rsid w:val="00FC7B97"/>
    <w:rsid w:val="00FC7C9C"/>
    <w:rsid w:val="00FD2708"/>
    <w:rsid w:val="00FD38F0"/>
    <w:rsid w:val="00FD6A4B"/>
    <w:rsid w:val="00FD7C6A"/>
    <w:rsid w:val="00FE023B"/>
    <w:rsid w:val="00FE15F3"/>
    <w:rsid w:val="00FE1E2A"/>
    <w:rsid w:val="00FE2A9F"/>
    <w:rsid w:val="00FE2D1E"/>
    <w:rsid w:val="00FE2D98"/>
    <w:rsid w:val="00FE3315"/>
    <w:rsid w:val="00FE3E52"/>
    <w:rsid w:val="00FE438C"/>
    <w:rsid w:val="00FE61C1"/>
    <w:rsid w:val="00FE6B2C"/>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0A4"/>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Char">
    <w:name w:val="B1 Char"/>
    <w:link w:val="B1"/>
    <w:qFormat/>
    <w:locked/>
    <w:rsid w:val="000A3C38"/>
    <w:rPr>
      <w:lang w:val="en-GB" w:eastAsia="ko-KR"/>
    </w:rPr>
  </w:style>
  <w:style w:type="character" w:customStyle="1" w:styleId="B2Char">
    <w:name w:val="B2 Char"/>
    <w:link w:val="B2"/>
    <w:qFormat/>
    <w:locked/>
    <w:rsid w:val="00AD031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14874116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03688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1706</TotalTime>
  <Pages>2</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320</cp:revision>
  <dcterms:created xsi:type="dcterms:W3CDTF">2020-10-12T22:00:00Z</dcterms:created>
  <dcterms:modified xsi:type="dcterms:W3CDTF">2021-04-02T22:51:00Z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